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68" w:rsidRPr="007B1407" w:rsidRDefault="00AB12EA" w:rsidP="001C0868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7B140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ИНТЕРЕСНО ЛИ ВАМ ЗНАТЬ, </w:t>
      </w:r>
    </w:p>
    <w:p w:rsidR="00383AA7" w:rsidRPr="007B1407" w:rsidRDefault="00AB12EA" w:rsidP="001C0868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 w:rsidRPr="007B1407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КАК МОЖНО ВНИМАНИЕ РАЗВИВАТЬ?</w:t>
      </w:r>
    </w:p>
    <w:p w:rsidR="00AB12EA" w:rsidRPr="007B1407" w:rsidRDefault="00AB12EA" w:rsidP="001C0868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</w:pPr>
      <w:r w:rsidRPr="007B1407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Можно: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Развивать слуховое внимание через упражнения, игры на развитие внимания, широко представленные в литературе для педагогов и родителей.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Часто менять формы деятельности. На уроках в школе от детей потребуется быстрое переключение внимания с одного вида деятельности на другой. Это свойство внимания можно формировать с помощью двигательных упражнений. Ребенок должен начинать, выполнять и заканчивать свои действия по команде взрослого, быстро переходя от одного вида движений к другому: прыгать, останавливаться, шагать и т.п.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Использовать в совместной деятельности элементы игры.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●Приучать детей проговаривать инструкцию игры несколько раз. Использовать дидактические игры с четко выраженными правилами.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● Почаще наблюдать с детьми и обсуждать 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услышанное</w:t>
      </w:r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и увиденное.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Способствовать формированию у ребенка навыка сознательно направлять внимание на определенные предметы и явления.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● Способствовать формированию у ребенка навыка управлять вниманием в соответствии 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</w:t>
      </w:r>
      <w:proofErr w:type="gramEnd"/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целью. Регулярно включать в деятельность детей выполнение заданий по предварительно разработанному плану действий: можно выполнять постройки из конструкторов, рисунки, орнаменты, аппликации, поделки, форму которых вы задаете словесно или с помощью схемы.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Тренировать детей в пересказе рассказов, сказок по схематическому плану, составленному вами.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●Учить детей сосредотачиваться на определенной деятельности, концентрировать свое внимание на ней, не отвлекаясь в сторону. Включайте во взаимодействие с детьми игры и упражнения, требующие довольно длительного 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со </w:t>
      </w:r>
      <w:proofErr w:type="spell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средоточения</w:t>
      </w:r>
      <w:proofErr w:type="spellEnd"/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: нарисовать город, построить сложный мост, прослушать и пересказать сказку и т.п.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Создавать средства — стимулы, которые будут организовывать внимание ребенка.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Для развития внимания использовать игры с правилами и игры-драматизации.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b/>
          <w:color w:val="00B05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b/>
          <w:color w:val="00B050"/>
          <w:sz w:val="34"/>
          <w:szCs w:val="34"/>
          <w:lang w:eastAsia="ru-RU"/>
        </w:rPr>
        <w:t>Предлагать детям: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– повторять слова, цифры, предложения, сказанные вами;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– неоконченные фразы, которые нужно закончить;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>– вопросы, на которые необходимо ответить, поощряя тех детей, кто старается чаще отвечать на них.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Предлагать сравнивать, анализировать образец и результаты своей или чужой работы, находить и исправлять ошибки.</w:t>
      </w:r>
    </w:p>
    <w:p w:rsidR="00AB12EA" w:rsidRPr="007B1407" w:rsidRDefault="00AB12EA" w:rsidP="001C0868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</w:pPr>
      <w:r w:rsidRPr="007B1407">
        <w:rPr>
          <w:rFonts w:ascii="Times New Roman" w:eastAsia="Times New Roman" w:hAnsi="Times New Roman" w:cs="Times New Roman"/>
          <w:b/>
          <w:color w:val="FF0000"/>
          <w:sz w:val="34"/>
          <w:szCs w:val="34"/>
          <w:lang w:eastAsia="ru-RU"/>
        </w:rPr>
        <w:t>Можно использовать игры и упражнения, способствующие развитию внимания:</w:t>
      </w:r>
    </w:p>
    <w:p w:rsidR="00AB12EA" w:rsidRPr="002B168C" w:rsidRDefault="00AB12EA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● «Да и 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нет</w:t>
      </w:r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не говорите. Белого и черного не носите». (Взрослый задает ребенку вопросы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.Р</w:t>
      </w:r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ебенок отвечает на них, но при этом не должен называть запрещенные цвета и не говорить «да» и «нет».)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Игры — головоломки.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Загадки.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«Найди отличия».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«Найди два одинаковых предмета».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«Будь внимателен» (выполнение гимнастических упражнений по словесной команде).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«Волшебное слово» (взрослый показывает упражнения, а ребенок их повторяет только в том случае, если взрослый говорит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:«</w:t>
      </w:r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Пожалуйста!»).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«Где что было» (ребенок запоминает предметы, лежащие на столе; ребенок отворачивается, взрослый передвигает предметы; ребенок указывает, что изменилось).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«Назови, что ты видишь» (ребенок за одну минуту должен назвать как можно больше предметов, находящихся в комнате).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● Игра «Карлики и великаны» (ребенок должен слушать словесную инструкцию взрослого, </w:t>
      </w:r>
      <w:proofErr w:type="gramStart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не обращая внимание</w:t>
      </w:r>
      <w:proofErr w:type="gramEnd"/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 xml:space="preserve"> на его действия).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● Упражнение: в газете, в старой книге на одной из страниц зачеркивать карандашом все буквы «а», стараясь не пропускать их (задание постепенно можно усложнить, попросив ребенка зачеркнуть все буквы «а», обвести в кружок все буквы «к», подчеркнуть все буквы «о»).</w:t>
      </w:r>
    </w:p>
    <w:p w:rsidR="001C0868" w:rsidRPr="002B168C" w:rsidRDefault="001C0868" w:rsidP="001C08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1C0868" w:rsidRPr="002B168C" w:rsidRDefault="002B168C" w:rsidP="002B168C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4"/>
          <w:szCs w:val="34"/>
          <w:lang w:eastAsia="ru-RU"/>
        </w:rPr>
        <w:drawing>
          <wp:inline distT="0" distB="0" distL="0" distR="0">
            <wp:extent cx="2424223" cy="1620424"/>
            <wp:effectExtent l="0" t="0" r="0" b="0"/>
            <wp:docPr id="1" name="Рисунок 1" descr="C:\Users\Игорь\Desktop\Det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Detk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28" cy="16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EA" w:rsidRPr="002B168C" w:rsidRDefault="001C0868" w:rsidP="002B168C">
      <w:pPr>
        <w:pStyle w:val="a3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2B168C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ab/>
      </w:r>
      <w:r w:rsidR="002B168C" w:rsidRPr="002B1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уважением учитель – дефектолог </w:t>
      </w:r>
      <w:r w:rsidR="007B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Гладкова О.В</w:t>
      </w:r>
      <w:r w:rsidR="002B168C" w:rsidRPr="002B1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AB12EA" w:rsidRPr="002B168C" w:rsidRDefault="00AB12EA" w:rsidP="001C0868">
      <w:pPr>
        <w:pStyle w:val="a3"/>
        <w:jc w:val="both"/>
        <w:rPr>
          <w:rFonts w:ascii="Times New Roman" w:hAnsi="Times New Roman" w:cs="Times New Roman"/>
          <w:sz w:val="34"/>
          <w:szCs w:val="34"/>
        </w:rPr>
      </w:pPr>
    </w:p>
    <w:sectPr w:rsidR="00AB12EA" w:rsidRPr="002B168C" w:rsidSect="007B1407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2EA"/>
    <w:rsid w:val="001C0868"/>
    <w:rsid w:val="002B168C"/>
    <w:rsid w:val="00351D0A"/>
    <w:rsid w:val="00383AA7"/>
    <w:rsid w:val="007B1407"/>
    <w:rsid w:val="00AB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8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8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Device</cp:lastModifiedBy>
  <cp:revision>6</cp:revision>
  <dcterms:created xsi:type="dcterms:W3CDTF">2020-01-27T10:49:00Z</dcterms:created>
  <dcterms:modified xsi:type="dcterms:W3CDTF">2022-02-03T16:49:00Z</dcterms:modified>
</cp:coreProperties>
</file>