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2657"/>
        <w:gridCol w:w="4224"/>
        <w:gridCol w:w="3320"/>
        <w:gridCol w:w="4051"/>
      </w:tblGrid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творчество».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Принести на занятие         13. 04.20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7" w:type="dxa"/>
          </w:tcPr>
          <w:p w:rsidR="007061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24" w:type="dxa"/>
          </w:tcPr>
          <w:p w:rsidR="007061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Артикли. Повторение по теме «Экология»</w:t>
            </w:r>
          </w:p>
        </w:tc>
        <w:tc>
          <w:tcPr>
            <w:tcW w:w="3320" w:type="dxa"/>
          </w:tcPr>
          <w:p w:rsidR="007061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С.13правило, упр.3,4 ,5(устно), 6-письменно</w:t>
            </w:r>
          </w:p>
          <w:p w:rsidR="00706137" w:rsidRDefault="00706137" w:rsidP="003B3901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по  ссылке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</w:t>
              </w:r>
            </w:hyperlink>
          </w:p>
        </w:tc>
        <w:tc>
          <w:tcPr>
            <w:tcW w:w="4051" w:type="dxa"/>
          </w:tcPr>
          <w:p w:rsidR="007061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t>Признаки равенства прямо</w:t>
            </w: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угольных треуголь</w:t>
            </w: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ников</w:t>
            </w:r>
          </w:p>
          <w:p w:rsidR="00706137" w:rsidRPr="008E3B37" w:rsidRDefault="00706137" w:rsidP="003B390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hyperlink r:id="rId5" w:history="1">
              <w:r w:rsidRPr="008E3B37">
                <w:rPr>
                  <w:rStyle w:val="a4"/>
                  <w:rFonts w:ascii="Times New Roman" w:eastAsia="Arial Unicode MS" w:hAnsi="Times New Roman" w:cs="Times New Roman"/>
                  <w:sz w:val="28"/>
                  <w:szCs w:val="28"/>
                </w:rPr>
                <w:t>https://youtu.be/zzOlLrc7Xyg?t=23</w:t>
              </w:r>
            </w:hyperlink>
          </w:p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t>учебник параграф 3, п.35стр.77-78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 262, 264</w:t>
            </w:r>
          </w:p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Экономика семьи (учебник, § 14)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письменно задания 1-2  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с.118 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рубрики «В классе и дома» (фотоотчет выслать на электронную почту учителю)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Произношение предлогов, союзов и частиц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чебник п.38     ,упр.490,491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Упр.493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Давление твердых тел, жидкостей и газов</w:t>
            </w:r>
          </w:p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Повторить§35-§54</w:t>
            </w:r>
          </w:p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№627,641,649-Лукашик. </w:t>
            </w:r>
          </w:p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почту.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t>Искусство иллюстра</w:t>
            </w:r>
            <w:r w:rsidRPr="008E3B37">
              <w:rPr>
                <w:rFonts w:ascii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softHyphen/>
            </w:r>
            <w:r w:rsidRPr="008E3B37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t>ции. Слово и изобра</w:t>
            </w:r>
            <w:r w:rsidRPr="008E3B37">
              <w:rPr>
                <w:rFonts w:ascii="Times New Roman" w:hAnsi="Times New Roman" w:cs="Times New Roman"/>
                <w:bCs/>
                <w:color w:val="000000"/>
                <w:spacing w:val="8"/>
                <w:sz w:val="28"/>
                <w:szCs w:val="28"/>
              </w:rPr>
              <w:softHyphen/>
            </w:r>
            <w:r w:rsidRPr="008E3B37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жение.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Фото учебной работы на тему «Иллюстрация к 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литературному произведению о Великой Отечественной войне», (рисунок карандашом)</w:t>
            </w:r>
          </w:p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lastRenderedPageBreak/>
              <w:br/>
            </w: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137" w:rsidRPr="008E3B37" w:rsidTr="003B3901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24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Баскетбол. Бросок по кольцу двумя руками</w:t>
            </w:r>
          </w:p>
        </w:tc>
        <w:tc>
          <w:tcPr>
            <w:tcW w:w="3320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Правила баскетбола</w:t>
            </w:r>
          </w:p>
        </w:tc>
        <w:tc>
          <w:tcPr>
            <w:tcW w:w="4051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7F7C" w:rsidRDefault="000C7F7C"/>
    <w:sectPr w:rsidR="000C7F7C" w:rsidSect="007061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137"/>
    <w:rsid w:val="000C7F7C"/>
    <w:rsid w:val="0070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zzOlLrc7Xyg?t=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osuchebnik.ru/" TargetMode="Externa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2020-03-27T07:08:00Z</dcterms:created>
  <dcterms:modified xsi:type="dcterms:W3CDTF">2020-03-27T07:08:00Z</dcterms:modified>
</cp:coreProperties>
</file>