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b w:val="1"/>
          <w:sz w:val="32"/>
        </w:rPr>
      </w:pPr>
      <w:r>
        <w:rPr>
          <w:b w:val="1"/>
          <w:sz w:val="32"/>
        </w:rPr>
        <w:t>Тест для родителей: «Употребляет ли ребенок наркотики?»</w:t>
      </w:r>
    </w:p>
    <w:p w14:paraId="02000000">
      <w:pPr>
        <w:rPr>
          <w:sz w:val="32"/>
        </w:rPr>
      </w:pPr>
    </w:p>
    <w:p w14:paraId="03000000">
      <w:pPr>
        <w:rPr>
          <w:sz w:val="32"/>
        </w:rPr>
      </w:pPr>
      <w:r>
        <w:rPr>
          <w:sz w:val="32"/>
        </w:rPr>
        <w:t>Уважаемые родители!</w:t>
      </w:r>
      <w:r>
        <w:rPr>
          <w:sz w:val="32"/>
        </w:rPr>
        <w:t xml:space="preserve"> </w:t>
      </w:r>
      <w:r>
        <w:rPr>
          <w:sz w:val="32"/>
        </w:rPr>
        <w:t>П</w:t>
      </w:r>
      <w:r>
        <w:rPr>
          <w:sz w:val="32"/>
        </w:rPr>
        <w:t>рочитайте каждое утверждение и выберите вариант ответа</w:t>
      </w:r>
      <w:r>
        <w:rPr>
          <w:sz w:val="32"/>
        </w:rPr>
        <w:t xml:space="preserve"> («да» или «нет»)</w:t>
      </w:r>
      <w:r>
        <w:rPr>
          <w:sz w:val="32"/>
        </w:rPr>
        <w:t>, который наиболее точно отражает вашу ситуацию</w:t>
      </w:r>
      <w:r>
        <w:rPr>
          <w:sz w:val="32"/>
        </w:rPr>
        <w:t xml:space="preserve">. </w:t>
      </w:r>
    </w:p>
    <w:p w14:paraId="04000000">
      <w:pPr>
        <w:rPr>
          <w:b w:val="1"/>
          <w:sz w:val="32"/>
        </w:rPr>
      </w:pPr>
    </w:p>
    <w:p w14:paraId="05000000">
      <w:pPr>
        <w:pStyle w:val="Style_1"/>
        <w:numPr>
          <w:ilvl w:val="0"/>
          <w:numId w:val="1"/>
        </w:numPr>
        <w:rPr>
          <w:rFonts w:ascii="Times New Roman" w:hAnsi="Times New Roman"/>
          <w:b w:val="1"/>
          <w:color w:val="000000"/>
          <w:sz w:val="32"/>
        </w:rPr>
      </w:pPr>
      <w:r>
        <w:rPr>
          <w:rFonts w:ascii="Times New Roman" w:hAnsi="Times New Roman"/>
          <w:b w:val="1"/>
          <w:color w:val="000000"/>
          <w:sz w:val="32"/>
        </w:rPr>
        <w:t>Изменения в поведении и общении</w:t>
      </w:r>
    </w:p>
    <w:p w14:paraId="06000000">
      <w:pPr>
        <w:rPr>
          <w:i w:val="1"/>
          <w:sz w:val="32"/>
        </w:rPr>
      </w:pPr>
      <w:r>
        <w:rPr>
          <w:i w:val="1"/>
          <w:sz w:val="32"/>
        </w:rPr>
        <w:t xml:space="preserve">Ответьте на вопросы, оценивая изменения в поведении ребенка за последние несколько месяцев.  </w:t>
      </w:r>
    </w:p>
    <w:p w14:paraId="07000000">
      <w:pPr>
        <w:rPr>
          <w:sz w:val="32"/>
        </w:rPr>
      </w:pPr>
      <w:r>
        <w:rPr>
          <w:sz w:val="32"/>
        </w:rPr>
        <w:t xml:space="preserve">1. Ребенок стал более скрытным, избегает общения с семьей.  </w:t>
      </w:r>
    </w:p>
    <w:p w14:paraId="08000000">
      <w:pPr>
        <w:rPr>
          <w:sz w:val="32"/>
        </w:rPr>
      </w:pPr>
      <w:r>
        <w:rPr>
          <w:sz w:val="32"/>
        </w:rPr>
        <w:t xml:space="preserve">2. </w:t>
      </w:r>
      <w:r>
        <w:rPr>
          <w:sz w:val="32"/>
        </w:rPr>
        <w:t xml:space="preserve">Ребенок </w:t>
      </w:r>
      <w:r>
        <w:rPr>
          <w:sz w:val="32"/>
        </w:rPr>
        <w:t>чувствует себя одиноким, изолированным, у него нет постоянных друзей.</w:t>
      </w:r>
    </w:p>
    <w:p w14:paraId="09000000">
      <w:pPr>
        <w:rPr>
          <w:sz w:val="32"/>
        </w:rPr>
      </w:pPr>
      <w:r>
        <w:rPr>
          <w:sz w:val="32"/>
        </w:rPr>
        <w:t>3. Ребенок часто пропускает школу или</w:t>
      </w:r>
      <w:r>
        <w:rPr>
          <w:sz w:val="32"/>
        </w:rPr>
        <w:t xml:space="preserve"> значимые мероприятия,</w:t>
      </w:r>
      <w:r>
        <w:rPr>
          <w:sz w:val="32"/>
        </w:rPr>
        <w:t xml:space="preserve"> у него снизилась успеваемость.  </w:t>
      </w:r>
    </w:p>
    <w:p w14:paraId="0A000000">
      <w:pPr>
        <w:rPr>
          <w:sz w:val="32"/>
        </w:rPr>
      </w:pPr>
      <w:r>
        <w:rPr>
          <w:sz w:val="32"/>
        </w:rPr>
        <w:t xml:space="preserve">4. Потеря интереса к прежним увлечениям (спорт, хобби).  </w:t>
      </w:r>
    </w:p>
    <w:p w14:paraId="0B000000">
      <w:pPr>
        <w:rPr>
          <w:sz w:val="32"/>
        </w:rPr>
      </w:pPr>
      <w:r>
        <w:rPr>
          <w:sz w:val="32"/>
        </w:rPr>
        <w:t xml:space="preserve">5. Ребенок стал чаще врать или уходить из дома без объяснений.  </w:t>
      </w:r>
    </w:p>
    <w:p w14:paraId="0C000000">
      <w:pPr>
        <w:rPr>
          <w:sz w:val="32"/>
        </w:rPr>
      </w:pPr>
      <w:r>
        <w:rPr>
          <w:sz w:val="32"/>
        </w:rPr>
        <w:t xml:space="preserve">6. Ребенок избегает зрительного контакта во время разговора.  </w:t>
      </w:r>
    </w:p>
    <w:p w14:paraId="0D000000">
      <w:pPr>
        <w:rPr>
          <w:sz w:val="32"/>
        </w:rPr>
      </w:pPr>
      <w:r>
        <w:rPr>
          <w:sz w:val="32"/>
        </w:rPr>
        <w:t xml:space="preserve">7. </w:t>
      </w:r>
      <w:r>
        <w:rPr>
          <w:sz w:val="32"/>
        </w:rPr>
        <w:t>В семье часто происходят конфликты, ссоры.</w:t>
      </w:r>
      <w:r>
        <w:rPr>
          <w:sz w:val="32"/>
        </w:rPr>
        <w:t xml:space="preserve">  </w:t>
      </w:r>
    </w:p>
    <w:p w14:paraId="0E000000">
      <w:pPr>
        <w:rPr>
          <w:sz w:val="32"/>
        </w:rPr>
      </w:pPr>
      <w:r>
        <w:rPr>
          <w:sz w:val="32"/>
        </w:rPr>
        <w:t xml:space="preserve">8. Ребенок стал менее ответственным (забывает о делах, не выполняет обещания).  </w:t>
      </w:r>
    </w:p>
    <w:p w14:paraId="0F000000">
      <w:pPr>
        <w:rPr>
          <w:sz w:val="32"/>
        </w:rPr>
      </w:pPr>
    </w:p>
    <w:p w14:paraId="10000000">
      <w:pPr>
        <w:rPr>
          <w:sz w:val="32"/>
        </w:rPr>
      </w:pPr>
      <w:r>
        <w:rPr>
          <w:i w:val="1"/>
          <w:sz w:val="32"/>
        </w:rPr>
        <w:t>Интерпретация:</w:t>
      </w:r>
      <w:r>
        <w:rPr>
          <w:sz w:val="32"/>
        </w:rPr>
        <w:t xml:space="preserve">  </w:t>
      </w:r>
      <w:r>
        <w:rPr>
          <w:sz w:val="32"/>
        </w:rPr>
        <w:t>е</w:t>
      </w:r>
      <w:r>
        <w:rPr>
          <w:sz w:val="32"/>
        </w:rPr>
        <w:t>сли</w:t>
      </w:r>
      <w:r>
        <w:rPr>
          <w:sz w:val="32"/>
        </w:rPr>
        <w:t xml:space="preserve"> вы ответили «да» на 4 и более вопросов, это может указывать на серьезные изменения в поведении, которые требуют внимания. Скрытность, смена круга общения и потеря интереса к прежним занятиям могут быть косвенными признаками проблем, включая возможное употребление наркотиков.</w:t>
      </w:r>
    </w:p>
    <w:p w14:paraId="11000000">
      <w:pPr>
        <w:rPr>
          <w:sz w:val="32"/>
        </w:rPr>
      </w:pPr>
    </w:p>
    <w:p w14:paraId="12000000">
      <w:pPr>
        <w:pStyle w:val="Style_1"/>
        <w:numPr>
          <w:ilvl w:val="0"/>
          <w:numId w:val="1"/>
        </w:numPr>
        <w:rPr>
          <w:rFonts w:ascii="Times New Roman" w:hAnsi="Times New Roman"/>
          <w:b w:val="1"/>
          <w:color w:val="000000"/>
          <w:sz w:val="32"/>
        </w:rPr>
      </w:pPr>
      <w:r>
        <w:rPr>
          <w:rFonts w:ascii="Times New Roman" w:hAnsi="Times New Roman"/>
          <w:b w:val="1"/>
          <w:color w:val="000000"/>
          <w:sz w:val="32"/>
        </w:rPr>
        <w:t>Физические и эмоциональные изменения</w:t>
      </w:r>
    </w:p>
    <w:p w14:paraId="13000000">
      <w:pPr>
        <w:rPr>
          <w:i w:val="1"/>
          <w:sz w:val="32"/>
        </w:rPr>
      </w:pPr>
      <w:r>
        <w:rPr>
          <w:i w:val="1"/>
          <w:sz w:val="32"/>
        </w:rPr>
        <w:t xml:space="preserve">Оцените, заметили ли вы следующие изменения в физическом или эмоциональном состоянии ребенка:  </w:t>
      </w:r>
    </w:p>
    <w:p w14:paraId="14000000">
      <w:pPr>
        <w:rPr>
          <w:sz w:val="32"/>
        </w:rPr>
      </w:pPr>
      <w:r>
        <w:rPr>
          <w:sz w:val="32"/>
        </w:rPr>
        <w:t xml:space="preserve">9. </w:t>
      </w:r>
      <w:r>
        <w:rPr>
          <w:sz w:val="32"/>
        </w:rPr>
        <w:t>Частые, р</w:t>
      </w:r>
      <w:r>
        <w:rPr>
          <w:sz w:val="32"/>
        </w:rPr>
        <w:t>езкие перепады настроения</w:t>
      </w:r>
      <w:r>
        <w:rPr>
          <w:sz w:val="32"/>
        </w:rPr>
        <w:t>.</w:t>
      </w:r>
      <w:r>
        <w:rPr>
          <w:sz w:val="32"/>
        </w:rPr>
        <w:t xml:space="preserve"> </w:t>
      </w:r>
    </w:p>
    <w:p w14:paraId="15000000">
      <w:pPr>
        <w:rPr>
          <w:sz w:val="32"/>
        </w:rPr>
      </w:pPr>
      <w:r>
        <w:rPr>
          <w:sz w:val="32"/>
        </w:rPr>
        <w:t xml:space="preserve">10. Необычная усталость или, наоборот, повышенная активность.  </w:t>
      </w:r>
    </w:p>
    <w:p w14:paraId="16000000">
      <w:pPr>
        <w:rPr>
          <w:sz w:val="32"/>
        </w:rPr>
      </w:pPr>
      <w:r>
        <w:rPr>
          <w:sz w:val="32"/>
        </w:rPr>
        <w:t xml:space="preserve">11. </w:t>
      </w:r>
      <w:r>
        <w:rPr>
          <w:sz w:val="32"/>
        </w:rPr>
        <w:t>Частые конфликты с учителями и сверстниками.</w:t>
      </w:r>
      <w:r>
        <w:rPr>
          <w:sz w:val="32"/>
        </w:rPr>
        <w:t xml:space="preserve">  </w:t>
      </w:r>
    </w:p>
    <w:p w14:paraId="17000000">
      <w:pPr>
        <w:rPr>
          <w:sz w:val="32"/>
        </w:rPr>
      </w:pPr>
      <w:r>
        <w:rPr>
          <w:sz w:val="32"/>
        </w:rPr>
        <w:t xml:space="preserve">12. Нарушения сна (бессонница или чрезмерная сонливость).  </w:t>
      </w:r>
    </w:p>
    <w:p w14:paraId="18000000">
      <w:pPr>
        <w:rPr>
          <w:sz w:val="32"/>
        </w:rPr>
      </w:pPr>
      <w:r>
        <w:rPr>
          <w:sz w:val="32"/>
        </w:rPr>
        <w:t>13.</w:t>
      </w:r>
      <w:r>
        <w:rPr>
          <w:sz w:val="32"/>
        </w:rPr>
        <w:t xml:space="preserve"> </w:t>
      </w:r>
      <w:r>
        <w:rPr>
          <w:sz w:val="32"/>
        </w:rPr>
        <w:t>Наличие следов от уколов или порезов</w:t>
      </w:r>
      <w:r>
        <w:rPr>
          <w:sz w:val="32"/>
        </w:rPr>
        <w:t xml:space="preserve"> или синяков</w:t>
      </w:r>
      <w:r>
        <w:rPr>
          <w:sz w:val="32"/>
        </w:rPr>
        <w:t xml:space="preserve"> на теле ребенка.  </w:t>
      </w:r>
      <w:r>
        <w:rPr>
          <w:sz w:val="32"/>
        </w:rPr>
        <w:t xml:space="preserve"> </w:t>
      </w:r>
    </w:p>
    <w:p w14:paraId="19000000">
      <w:pPr>
        <w:rPr>
          <w:sz w:val="32"/>
        </w:rPr>
      </w:pPr>
      <w:r>
        <w:rPr>
          <w:sz w:val="32"/>
        </w:rPr>
        <w:t xml:space="preserve">14. Частые жалобы на здоровье (головные боли, тошнота).  </w:t>
      </w:r>
    </w:p>
    <w:p w14:paraId="1A000000">
      <w:pPr>
        <w:spacing w:after="0"/>
        <w:ind/>
        <w:rPr>
          <w:sz w:val="32"/>
        </w:rPr>
      </w:pPr>
      <w:r>
        <w:rPr>
          <w:sz w:val="32"/>
        </w:rPr>
        <w:t>1</w:t>
      </w:r>
      <w:r>
        <w:rPr>
          <w:sz w:val="32"/>
        </w:rPr>
        <w:t>5</w:t>
      </w:r>
      <w:r>
        <w:rPr>
          <w:sz w:val="32"/>
        </w:rPr>
        <w:t xml:space="preserve">. </w:t>
      </w:r>
      <w:r>
        <w:rPr>
          <w:sz w:val="32"/>
        </w:rPr>
        <w:t>Р</w:t>
      </w:r>
      <w:r>
        <w:rPr>
          <w:sz w:val="32"/>
        </w:rPr>
        <w:t>ебенок периодически бывает в «непонятном» состоянии (нарушена координация движений, странные глаза, несвязная речь, неспособность мыслить логически).</w:t>
      </w:r>
    </w:p>
    <w:p w14:paraId="1B000000">
      <w:pPr>
        <w:rPr>
          <w:sz w:val="32"/>
        </w:rPr>
      </w:pPr>
    </w:p>
    <w:p w14:paraId="1C000000">
      <w:pPr>
        <w:rPr>
          <w:sz w:val="32"/>
        </w:rPr>
      </w:pPr>
      <w:r>
        <w:rPr>
          <w:i w:val="1"/>
          <w:sz w:val="32"/>
        </w:rPr>
        <w:t>Интерпретация:</w:t>
      </w:r>
      <w:r>
        <w:rPr>
          <w:i w:val="1"/>
          <w:sz w:val="32"/>
        </w:rPr>
        <w:t xml:space="preserve"> </w:t>
      </w:r>
      <w:r>
        <w:rPr>
          <w:sz w:val="32"/>
        </w:rPr>
        <w:t>е</w:t>
      </w:r>
      <w:r>
        <w:rPr>
          <w:sz w:val="32"/>
        </w:rPr>
        <w:t>сли вы ответили «да» на 4 и более вопросов, это может свидетельствовать о физических или эмоциональных изменениях, связанных с употреблением психоактивных веществ. Обратите внимание на состояние здоровья ребенка и при необходимости проконсультируйтесь с врачом</w:t>
      </w:r>
      <w:r>
        <w:rPr>
          <w:sz w:val="32"/>
        </w:rPr>
        <w:t xml:space="preserve"> психиатром-наркологом</w:t>
      </w:r>
      <w:r>
        <w:rPr>
          <w:sz w:val="32"/>
        </w:rPr>
        <w:t>.</w:t>
      </w:r>
    </w:p>
    <w:p w14:paraId="1D000000">
      <w:pPr>
        <w:rPr>
          <w:sz w:val="32"/>
        </w:rPr>
      </w:pPr>
    </w:p>
    <w:p w14:paraId="1E000000">
      <w:pPr>
        <w:pStyle w:val="Style_1"/>
        <w:numPr>
          <w:ilvl w:val="0"/>
          <w:numId w:val="1"/>
        </w:numPr>
        <w:rPr>
          <w:rFonts w:ascii="Times New Roman" w:hAnsi="Times New Roman"/>
          <w:b w:val="1"/>
          <w:color w:val="000000"/>
          <w:sz w:val="32"/>
        </w:rPr>
      </w:pPr>
      <w:r>
        <w:rPr>
          <w:rFonts w:ascii="Times New Roman" w:hAnsi="Times New Roman"/>
          <w:b w:val="1"/>
          <w:color w:val="000000"/>
          <w:sz w:val="32"/>
        </w:rPr>
        <w:t>Подозрительные предметы и</w:t>
      </w:r>
      <w:r>
        <w:rPr>
          <w:rFonts w:ascii="Times New Roman" w:hAnsi="Times New Roman"/>
          <w:b w:val="1"/>
          <w:color w:val="000000"/>
          <w:sz w:val="32"/>
        </w:rPr>
        <w:t xml:space="preserve"> окружение</w:t>
      </w:r>
    </w:p>
    <w:p w14:paraId="1F000000">
      <w:pPr>
        <w:rPr>
          <w:i w:val="1"/>
          <w:sz w:val="32"/>
        </w:rPr>
      </w:pPr>
      <w:r>
        <w:rPr>
          <w:i w:val="1"/>
          <w:sz w:val="32"/>
        </w:rPr>
        <w:t xml:space="preserve">Ответьте на вопросы, связанные с возможными </w:t>
      </w:r>
      <w:r>
        <w:rPr>
          <w:i w:val="1"/>
          <w:sz w:val="32"/>
        </w:rPr>
        <w:t>прямыми</w:t>
      </w:r>
      <w:r>
        <w:rPr>
          <w:i w:val="1"/>
          <w:sz w:val="32"/>
        </w:rPr>
        <w:t xml:space="preserve"> признаками:  </w:t>
      </w:r>
    </w:p>
    <w:p w14:paraId="20000000">
      <w:pPr>
        <w:rPr>
          <w:sz w:val="32"/>
        </w:rPr>
      </w:pPr>
      <w:r>
        <w:rPr>
          <w:sz w:val="32"/>
        </w:rPr>
        <w:t>1</w:t>
      </w:r>
      <w:r>
        <w:rPr>
          <w:sz w:val="32"/>
        </w:rPr>
        <w:t>6</w:t>
      </w:r>
      <w:r>
        <w:rPr>
          <w:sz w:val="32"/>
        </w:rPr>
        <w:t xml:space="preserve">. </w:t>
      </w:r>
      <w:r>
        <w:rPr>
          <w:sz w:val="32"/>
        </w:rPr>
        <w:t>Р</w:t>
      </w:r>
      <w:r>
        <w:rPr>
          <w:sz w:val="32"/>
        </w:rPr>
        <w:t>ебенок часто меняет компании, у него появились сомнительные или подозрительные друзья.</w:t>
      </w:r>
      <w:r>
        <w:rPr>
          <w:sz w:val="32"/>
        </w:rPr>
        <w:t xml:space="preserve"> </w:t>
      </w:r>
    </w:p>
    <w:p w14:paraId="21000000">
      <w:pPr>
        <w:rPr>
          <w:sz w:val="32"/>
        </w:rPr>
      </w:pPr>
      <w:r>
        <w:rPr>
          <w:sz w:val="32"/>
        </w:rPr>
        <w:t>1</w:t>
      </w:r>
      <w:r>
        <w:rPr>
          <w:sz w:val="32"/>
        </w:rPr>
        <w:t>7</w:t>
      </w:r>
      <w:r>
        <w:rPr>
          <w:sz w:val="32"/>
        </w:rPr>
        <w:t xml:space="preserve">. </w:t>
      </w:r>
      <w:r>
        <w:rPr>
          <w:sz w:val="32"/>
        </w:rPr>
        <w:t>Р</w:t>
      </w:r>
      <w:r>
        <w:rPr>
          <w:sz w:val="32"/>
        </w:rPr>
        <w:t>ебенок часто задерживается на улице, надолго пропадает неизвестно где</w:t>
      </w:r>
      <w:r>
        <w:rPr>
          <w:sz w:val="32"/>
        </w:rPr>
        <w:t xml:space="preserve"> и с кем</w:t>
      </w:r>
      <w:r>
        <w:rPr>
          <w:sz w:val="32"/>
        </w:rPr>
        <w:t>.</w:t>
      </w:r>
      <w:r>
        <w:rPr>
          <w:sz w:val="32"/>
        </w:rPr>
        <w:t xml:space="preserve"> </w:t>
      </w:r>
      <w:r>
        <w:rPr>
          <w:sz w:val="32"/>
        </w:rPr>
        <w:t xml:space="preserve">Появились подозрительные звонки или сообщения на телефоне.  </w:t>
      </w:r>
    </w:p>
    <w:p w14:paraId="22000000">
      <w:pPr>
        <w:rPr>
          <w:sz w:val="32"/>
        </w:rPr>
      </w:pPr>
      <w:r>
        <w:rPr>
          <w:sz w:val="32"/>
        </w:rPr>
        <w:t>1</w:t>
      </w:r>
      <w:r>
        <w:rPr>
          <w:sz w:val="32"/>
        </w:rPr>
        <w:t>8</w:t>
      </w:r>
      <w:r>
        <w:rPr>
          <w:sz w:val="32"/>
        </w:rPr>
        <w:t xml:space="preserve">. </w:t>
      </w:r>
      <w:r>
        <w:rPr>
          <w:sz w:val="32"/>
        </w:rPr>
        <w:t>У</w:t>
      </w:r>
      <w:r>
        <w:rPr>
          <w:sz w:val="32"/>
        </w:rPr>
        <w:t xml:space="preserve"> </w:t>
      </w:r>
      <w:r>
        <w:rPr>
          <w:sz w:val="32"/>
        </w:rPr>
        <w:t xml:space="preserve"> ребенка</w:t>
      </w:r>
      <w:r>
        <w:rPr>
          <w:sz w:val="32"/>
        </w:rPr>
        <w:t xml:space="preserve"> среди личных вещей </w:t>
      </w:r>
      <w:r>
        <w:rPr>
          <w:sz w:val="32"/>
        </w:rPr>
        <w:t>встречаются  пакетики</w:t>
      </w:r>
      <w:r>
        <w:rPr>
          <w:sz w:val="32"/>
        </w:rPr>
        <w:t xml:space="preserve"> со следами порошка, свертки с травой, шприцы,</w:t>
      </w:r>
      <w:r>
        <w:rPr>
          <w:sz w:val="32"/>
        </w:rPr>
        <w:t xml:space="preserve"> </w:t>
      </w:r>
      <w:r>
        <w:rPr>
          <w:sz w:val="32"/>
        </w:rPr>
        <w:t xml:space="preserve">свёрнутые в трубочку </w:t>
      </w:r>
      <w:r>
        <w:rPr>
          <w:sz w:val="32"/>
        </w:rPr>
        <w:t xml:space="preserve">бумажки,  </w:t>
      </w:r>
      <w:r>
        <w:rPr>
          <w:sz w:val="32"/>
        </w:rPr>
        <w:t>фольга</w:t>
      </w:r>
      <w:r>
        <w:rPr>
          <w:sz w:val="32"/>
        </w:rPr>
        <w:t xml:space="preserve">, </w:t>
      </w:r>
      <w:r>
        <w:rPr>
          <w:sz w:val="32"/>
        </w:rPr>
        <w:t>капсулы, бутылки, пузырьки</w:t>
      </w:r>
      <w:r>
        <w:rPr>
          <w:sz w:val="32"/>
        </w:rPr>
        <w:t>, блистеры.</w:t>
      </w:r>
    </w:p>
    <w:p w14:paraId="23000000">
      <w:pPr>
        <w:rPr>
          <w:sz w:val="32"/>
        </w:rPr>
      </w:pPr>
      <w:r>
        <w:rPr>
          <w:sz w:val="32"/>
        </w:rPr>
        <w:t>19.</w:t>
      </w:r>
      <w:r>
        <w:rPr>
          <w:sz w:val="32"/>
        </w:rPr>
        <w:t xml:space="preserve"> </w:t>
      </w:r>
      <w:r>
        <w:rPr>
          <w:sz w:val="32"/>
        </w:rPr>
        <w:t>Дома пропадают деньги, ценности, у ребенка растут денежные запросы или напротив, появляются большие суммы денег, дорогие вещи без известного источника дохода.</w:t>
      </w:r>
    </w:p>
    <w:p w14:paraId="24000000">
      <w:pPr>
        <w:rPr>
          <w:sz w:val="32"/>
        </w:rPr>
      </w:pPr>
      <w:r>
        <w:rPr>
          <w:sz w:val="32"/>
        </w:rPr>
        <w:t>2</w:t>
      </w:r>
      <w:r>
        <w:rPr>
          <w:sz w:val="32"/>
        </w:rPr>
        <w:t>0</w:t>
      </w:r>
      <w:r>
        <w:rPr>
          <w:sz w:val="32"/>
        </w:rPr>
        <w:t xml:space="preserve">. </w:t>
      </w:r>
      <w:r>
        <w:rPr>
          <w:sz w:val="32"/>
        </w:rPr>
        <w:t>У ребенка были проблемы с полицией в состоянии алкогольного опьянения</w:t>
      </w:r>
      <w:r>
        <w:rPr>
          <w:sz w:val="32"/>
        </w:rPr>
        <w:t xml:space="preserve">.  </w:t>
      </w:r>
    </w:p>
    <w:p w14:paraId="25000000">
      <w:pPr>
        <w:rPr>
          <w:sz w:val="32"/>
        </w:rPr>
      </w:pPr>
    </w:p>
    <w:p w14:paraId="26000000">
      <w:pPr>
        <w:rPr>
          <w:sz w:val="32"/>
        </w:rPr>
      </w:pPr>
      <w:r>
        <w:rPr>
          <w:i w:val="1"/>
          <w:sz w:val="32"/>
        </w:rPr>
        <w:t xml:space="preserve">Интерпретация:  </w:t>
      </w:r>
      <w:r>
        <w:rPr>
          <w:sz w:val="32"/>
        </w:rPr>
        <w:t>е</w:t>
      </w:r>
      <w:r>
        <w:rPr>
          <w:sz w:val="32"/>
        </w:rPr>
        <w:t>сли</w:t>
      </w:r>
      <w:r>
        <w:rPr>
          <w:sz w:val="32"/>
        </w:rPr>
        <w:t xml:space="preserve"> вы ответили «да» на 3 и более вопросов, это серьезный повод для беспокойства. Наличие подозрительных </w:t>
      </w:r>
      <w:r>
        <w:rPr>
          <w:sz w:val="32"/>
        </w:rPr>
        <w:t xml:space="preserve">предметов </w:t>
      </w:r>
      <w:r>
        <w:rPr>
          <w:sz w:val="32"/>
        </w:rPr>
        <w:t xml:space="preserve"> и</w:t>
      </w:r>
      <w:r>
        <w:rPr>
          <w:sz w:val="32"/>
        </w:rPr>
        <w:t xml:space="preserve"> и</w:t>
      </w:r>
      <w:r>
        <w:rPr>
          <w:sz w:val="32"/>
        </w:rPr>
        <w:t>зменени</w:t>
      </w:r>
      <w:r>
        <w:rPr>
          <w:sz w:val="32"/>
        </w:rPr>
        <w:t>й</w:t>
      </w:r>
      <w:r>
        <w:rPr>
          <w:sz w:val="32"/>
        </w:rPr>
        <w:t xml:space="preserve"> в социальной жизни ребенка</w:t>
      </w:r>
      <w:r>
        <w:rPr>
          <w:sz w:val="32"/>
        </w:rPr>
        <w:t>,</w:t>
      </w:r>
      <w:r>
        <w:rPr>
          <w:sz w:val="32"/>
        </w:rPr>
        <w:t xml:space="preserve"> </w:t>
      </w:r>
      <w:r>
        <w:rPr>
          <w:sz w:val="32"/>
        </w:rPr>
        <w:t xml:space="preserve">может указывать на прямое употребление наркотиков. </w:t>
      </w:r>
    </w:p>
    <w:p w14:paraId="27000000">
      <w:pPr>
        <w:rPr>
          <w:sz w:val="32"/>
        </w:rPr>
      </w:pPr>
    </w:p>
    <w:p w14:paraId="28000000">
      <w:pPr>
        <w:ind/>
        <w:jc w:val="center"/>
        <w:rPr>
          <w:b w:val="1"/>
          <w:sz w:val="32"/>
        </w:rPr>
      </w:pPr>
      <w:r>
        <w:rPr>
          <w:b w:val="1"/>
          <w:sz w:val="32"/>
        </w:rPr>
        <w:t>Общие рекомендации</w:t>
      </w:r>
    </w:p>
    <w:p w14:paraId="29000000">
      <w:pPr>
        <w:rPr>
          <w:sz w:val="32"/>
        </w:rPr>
      </w:pPr>
      <w:r>
        <w:rPr>
          <w:sz w:val="32"/>
        </w:rPr>
        <w:t xml:space="preserve">- Если вы обнаружили несколько тревожных сигналов в разных разделах, не паникуйте, но и не игнорируйте ситуацию.  </w:t>
      </w:r>
    </w:p>
    <w:p w14:paraId="2A000000">
      <w:pPr>
        <w:rPr>
          <w:sz w:val="32"/>
        </w:rPr>
      </w:pPr>
      <w:r>
        <w:rPr>
          <w:sz w:val="32"/>
        </w:rPr>
        <w:t xml:space="preserve">- Постарайтесь поговорить с ребенком спокойно, без обвинений, чтобы выяснить причину изменений.  </w:t>
      </w:r>
    </w:p>
    <w:p w14:paraId="2B000000">
      <w:pPr>
        <w:rPr>
          <w:sz w:val="32"/>
        </w:rPr>
      </w:pPr>
      <w:r>
        <w:rPr>
          <w:sz w:val="32"/>
        </w:rPr>
        <w:t xml:space="preserve">- Помните, что своевременное вмешательство может помочь предотвратить серьезные последствия.  </w:t>
      </w:r>
    </w:p>
    <w:p w14:paraId="2C000000">
      <w:pPr>
        <w:rPr>
          <w:sz w:val="32"/>
        </w:rPr>
      </w:pPr>
      <w:r>
        <w:rPr>
          <w:sz w:val="32"/>
        </w:rPr>
        <w:t>-</w:t>
      </w:r>
      <w:r>
        <w:rPr>
          <w:sz w:val="32"/>
        </w:rPr>
        <w:t xml:space="preserve"> </w:t>
      </w:r>
      <w:r>
        <w:rPr>
          <w:sz w:val="32"/>
        </w:rPr>
        <w:t xml:space="preserve">Обратитесь к </w:t>
      </w:r>
      <w:r>
        <w:rPr>
          <w:sz w:val="32"/>
        </w:rPr>
        <w:t>врачу психиатру-</w:t>
      </w:r>
      <w:r>
        <w:rPr>
          <w:sz w:val="32"/>
        </w:rPr>
        <w:t xml:space="preserve">наркологу для получения профессиональной помощи.  </w:t>
      </w:r>
    </w:p>
    <w:p w14:paraId="2D000000">
      <w:pPr>
        <w:spacing w:after="0"/>
        <w:ind w:firstLine="708" w:left="2832"/>
        <w:rPr>
          <w:b w:val="1"/>
          <w:sz w:val="32"/>
        </w:rPr>
      </w:pPr>
    </w:p>
    <w:p w14:paraId="2E000000">
      <w:pPr>
        <w:spacing w:after="0"/>
        <w:ind w:firstLine="708" w:left="2832"/>
        <w:rPr>
          <w:b w:val="1"/>
          <w:sz w:val="32"/>
        </w:rPr>
      </w:pPr>
      <w:r>
        <w:rPr>
          <w:b w:val="1"/>
          <w:sz w:val="32"/>
        </w:rPr>
        <w:t>Важно</w:t>
      </w:r>
    </w:p>
    <w:p w14:paraId="2F000000">
      <w:pPr>
        <w:spacing w:after="0"/>
        <w:ind w:firstLine="708" w:left="0"/>
        <w:rPr>
          <w:sz w:val="32"/>
        </w:rPr>
      </w:pPr>
      <w:r>
        <w:rPr>
          <w:sz w:val="32"/>
        </w:rPr>
        <w:t>Тест предназначен для выявления потенциальных признаков употребления наркотиков. Он не является диагностическим инструментом. Если вы подозреваете, что ваш ребенок употребляет наркотики, немедленно обратитесь к врачу психиатру-наркологу для консультации и обследования.</w:t>
      </w:r>
    </w:p>
    <w:p w14:paraId="30000000">
      <w:pPr>
        <w:spacing w:after="0"/>
        <w:ind/>
        <w:rPr>
          <w:b w:val="1"/>
          <w:sz w:val="32"/>
        </w:rPr>
      </w:pPr>
    </w:p>
    <w:p w14:paraId="31000000">
      <w:pPr>
        <w:widowControl w:val="0"/>
        <w:spacing w:after="0"/>
        <w:ind/>
        <w:jc w:val="center"/>
        <w:rPr>
          <w:b w:val="1"/>
          <w:sz w:val="32"/>
        </w:rPr>
      </w:pPr>
      <w:r>
        <w:rPr>
          <w:b w:val="1"/>
          <w:sz w:val="32"/>
        </w:rPr>
        <w:t>Куда обратиться за помощью?</w:t>
      </w:r>
    </w:p>
    <w:p w14:paraId="32000000">
      <w:pPr>
        <w:widowControl w:val="0"/>
        <w:spacing w:after="0"/>
        <w:ind/>
        <w:jc w:val="center"/>
        <w:rPr>
          <w:b w:val="1"/>
          <w:sz w:val="32"/>
        </w:rPr>
      </w:pPr>
    </w:p>
    <w:p w14:paraId="33000000">
      <w:pPr>
        <w:widowControl w:val="0"/>
        <w:spacing w:after="0"/>
        <w:ind w:firstLine="708" w:left="0"/>
        <w:rPr>
          <w:sz w:val="32"/>
        </w:rPr>
      </w:pPr>
      <w:r>
        <w:rPr>
          <w:sz w:val="32"/>
        </w:rPr>
        <w:t xml:space="preserve">Государственное бюджетное учреждение Ростовской области «Наркологический диспансер» г. </w:t>
      </w:r>
      <w:r>
        <w:rPr>
          <w:sz w:val="32"/>
        </w:rPr>
        <w:t>Ростов</w:t>
      </w:r>
      <w:r>
        <w:rPr>
          <w:sz w:val="32"/>
        </w:rPr>
        <w:t xml:space="preserve">-на-Дону, ул. Баумана, 38. </w:t>
      </w:r>
    </w:p>
    <w:p w14:paraId="34000000">
      <w:pPr>
        <w:rPr>
          <w:sz w:val="32"/>
        </w:rPr>
      </w:pPr>
      <w:r>
        <w:rPr>
          <w:sz w:val="32"/>
        </w:rPr>
        <w:t xml:space="preserve">Сайт </w:t>
      </w:r>
      <w:r>
        <w:rPr>
          <w:rStyle w:val="Style_2_ch"/>
          <w:sz w:val="32"/>
        </w:rPr>
        <w:fldChar w:fldCharType="begin"/>
      </w:r>
      <w:r>
        <w:rPr>
          <w:rStyle w:val="Style_2_ch"/>
          <w:sz w:val="32"/>
        </w:rPr>
        <w:instrText>HYPERLINK "https://rostovnarkolog.ru/"</w:instrText>
      </w:r>
      <w:r>
        <w:rPr>
          <w:rStyle w:val="Style_2_ch"/>
          <w:sz w:val="32"/>
        </w:rPr>
        <w:fldChar w:fldCharType="separate"/>
      </w:r>
      <w:r>
        <w:rPr>
          <w:rStyle w:val="Style_2_ch"/>
          <w:sz w:val="32"/>
        </w:rPr>
        <w:t>https://rostovnarkolog.ru/</w:t>
      </w:r>
      <w:r>
        <w:rPr>
          <w:rStyle w:val="Style_2_ch"/>
          <w:sz w:val="32"/>
        </w:rPr>
        <w:fldChar w:fldCharType="end"/>
      </w:r>
      <w:r>
        <w:rPr>
          <w:sz w:val="32"/>
        </w:rPr>
        <w:t xml:space="preserve"> В Контакте: </w:t>
      </w:r>
      <w:r>
        <w:rPr>
          <w:rStyle w:val="Style_2_ch"/>
          <w:sz w:val="32"/>
        </w:rPr>
        <w:fldChar w:fldCharType="begin"/>
      </w:r>
      <w:r>
        <w:rPr>
          <w:rStyle w:val="Style_2_ch"/>
          <w:sz w:val="32"/>
        </w:rPr>
        <w:instrText>HYPERLINK "https://vk.com/gburond"</w:instrText>
      </w:r>
      <w:r>
        <w:rPr>
          <w:rStyle w:val="Style_2_ch"/>
          <w:sz w:val="32"/>
        </w:rPr>
        <w:fldChar w:fldCharType="separate"/>
      </w:r>
      <w:r>
        <w:rPr>
          <w:rStyle w:val="Style_2_ch"/>
          <w:sz w:val="32"/>
        </w:rPr>
        <w:t>https://vk.com/gburond</w:t>
      </w:r>
      <w:r>
        <w:rPr>
          <w:rStyle w:val="Style_2_ch"/>
          <w:sz w:val="32"/>
        </w:rPr>
        <w:fldChar w:fldCharType="end"/>
      </w:r>
      <w:r>
        <w:rPr>
          <w:sz w:val="32"/>
        </w:rPr>
        <w:t xml:space="preserve"> </w:t>
      </w:r>
    </w:p>
    <w:p w14:paraId="35000000">
      <w:pPr>
        <w:widowControl w:val="0"/>
        <w:spacing w:after="0"/>
        <w:ind/>
        <w:rPr>
          <w:sz w:val="32"/>
        </w:rPr>
      </w:pPr>
    </w:p>
    <w:p w14:paraId="36000000">
      <w:pPr>
        <w:widowControl w:val="0"/>
        <w:spacing w:after="0"/>
        <w:ind/>
        <w:rPr>
          <w:sz w:val="32"/>
        </w:rPr>
      </w:pPr>
      <w:r>
        <w:rPr>
          <w:sz w:val="32"/>
        </w:rPr>
        <w:t>Запись на консультацию по тел. 8 903 402 70 24 (зам. главного врача по детско-подростковой наркологии Соловьева Елена Викторовна)</w:t>
      </w:r>
    </w:p>
    <w:p w14:paraId="37000000">
      <w:pPr>
        <w:rPr>
          <w:sz w:val="32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60" w:line="240" w:lineRule="auto"/>
      <w:ind/>
      <w:jc w:val="both"/>
    </w:pPr>
    <w:rPr>
      <w:rFonts w:ascii="Times New Roman" w:hAnsi="Times New Roman"/>
      <w:color w:val="000000"/>
      <w:sz w:val="24"/>
    </w:rPr>
  </w:style>
  <w:style w:default="1" w:styleId="Style_3_ch" w:type="character">
    <w:name w:val="Normal"/>
    <w:link w:val="Style_3"/>
    <w:rPr>
      <w:rFonts w:ascii="Times New Roman" w:hAnsi="Times New Roman"/>
      <w:color w:val="000000"/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Intense Emphasis"/>
    <w:basedOn w:val="Style_7"/>
    <w:link w:val="Style_6_ch"/>
    <w:rPr>
      <w:i w:val="1"/>
      <w:color w:themeColor="accent1" w:themeShade="BF" w:val="0F4761"/>
    </w:rPr>
  </w:style>
  <w:style w:styleId="Style_6_ch" w:type="character">
    <w:name w:val="Intense Emphasis"/>
    <w:basedOn w:val="Style_7_ch"/>
    <w:link w:val="Style_6"/>
    <w:rPr>
      <w:i w:val="1"/>
      <w:color w:themeColor="accent1" w:themeShade="BF" w:val="0F4761"/>
    </w:rPr>
  </w:style>
  <w:style w:styleId="Style_8" w:type="paragraph">
    <w:name w:val="heading 7"/>
    <w:basedOn w:val="Style_3"/>
    <w:next w:val="Style_3"/>
    <w:link w:val="Style_8_ch"/>
    <w:uiPriority w:val="9"/>
    <w:qFormat/>
    <w:pPr>
      <w:keepNext w:val="1"/>
      <w:keepLines w:val="1"/>
      <w:spacing w:after="0" w:before="40" w:line="264" w:lineRule="auto"/>
      <w:ind/>
      <w:jc w:val="left"/>
      <w:outlineLvl w:val="6"/>
    </w:pPr>
    <w:rPr>
      <w:rFonts w:asciiTheme="minorAscii" w:hAnsiTheme="minorHAnsi"/>
      <w:color w:themeColor="text1" w:themeTint="A6" w:val="595959"/>
      <w:sz w:val="22"/>
    </w:rPr>
  </w:style>
  <w:style w:styleId="Style_8_ch" w:type="character">
    <w:name w:val="heading 7"/>
    <w:basedOn w:val="Style_3_ch"/>
    <w:link w:val="Style_8"/>
    <w:rPr>
      <w:rFonts w:asciiTheme="minorAscii" w:hAnsiTheme="minorHAnsi"/>
      <w:color w:themeColor="text1" w:themeTint="A6" w:val="595959"/>
      <w:sz w:val="22"/>
    </w:rPr>
  </w:style>
  <w:style w:styleId="Style_9" w:type="paragraph">
    <w:name w:val="toc 6"/>
    <w:next w:val="Style_3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3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Quote"/>
    <w:basedOn w:val="Style_3"/>
    <w:next w:val="Style_3"/>
    <w:link w:val="Style_11_ch"/>
    <w:pPr>
      <w:spacing w:after="160" w:before="160" w:line="264" w:lineRule="auto"/>
      <w:ind/>
      <w:jc w:val="center"/>
    </w:pPr>
    <w:rPr>
      <w:rFonts w:asciiTheme="minorAscii" w:hAnsiTheme="minorHAnsi"/>
      <w:i w:val="1"/>
      <w:color w:themeColor="text1" w:themeTint="BF" w:val="404040"/>
      <w:sz w:val="22"/>
    </w:rPr>
  </w:style>
  <w:style w:styleId="Style_11_ch" w:type="character">
    <w:name w:val="Quote"/>
    <w:basedOn w:val="Style_3_ch"/>
    <w:link w:val="Style_11"/>
    <w:rPr>
      <w:rFonts w:asciiTheme="minorAscii" w:hAnsiTheme="minorHAnsi"/>
      <w:i w:val="1"/>
      <w:color w:themeColor="text1" w:themeTint="BF" w:val="404040"/>
      <w:sz w:val="22"/>
    </w:rPr>
  </w:style>
  <w:style w:styleId="Style_12" w:type="paragraph">
    <w:name w:val="heading 3"/>
    <w:basedOn w:val="Style_3"/>
    <w:next w:val="Style_3"/>
    <w:link w:val="Style_12_ch"/>
    <w:uiPriority w:val="9"/>
    <w:qFormat/>
    <w:pPr>
      <w:keepNext w:val="1"/>
      <w:keepLines w:val="1"/>
      <w:spacing w:after="80" w:before="160" w:line="264" w:lineRule="auto"/>
      <w:ind/>
      <w:jc w:val="left"/>
      <w:outlineLvl w:val="2"/>
    </w:pPr>
    <w:rPr>
      <w:rFonts w:asciiTheme="minorAscii" w:hAnsiTheme="minorHAnsi"/>
      <w:color w:themeColor="accent1" w:themeShade="BF" w:val="0F4761"/>
      <w:sz w:val="28"/>
    </w:rPr>
  </w:style>
  <w:style w:styleId="Style_12_ch" w:type="character">
    <w:name w:val="heading 3"/>
    <w:basedOn w:val="Style_3_ch"/>
    <w:link w:val="Style_12"/>
    <w:rPr>
      <w:rFonts w:asciiTheme="minorAscii" w:hAnsiTheme="minorHAnsi"/>
      <w:color w:themeColor="accent1" w:themeShade="BF" w:val="0F4761"/>
      <w:sz w:val="28"/>
    </w:rPr>
  </w:style>
  <w:style w:styleId="Style_13" w:type="paragraph">
    <w:name w:val="heading 9"/>
    <w:basedOn w:val="Style_3"/>
    <w:next w:val="Style_3"/>
    <w:link w:val="Style_13_ch"/>
    <w:uiPriority w:val="9"/>
    <w:qFormat/>
    <w:pPr>
      <w:keepNext w:val="1"/>
      <w:keepLines w:val="1"/>
      <w:spacing w:after="0" w:line="264" w:lineRule="auto"/>
      <w:ind/>
      <w:jc w:val="left"/>
      <w:outlineLvl w:val="8"/>
    </w:pPr>
    <w:rPr>
      <w:rFonts w:asciiTheme="minorAscii" w:hAnsiTheme="minorHAnsi"/>
      <w:color w:themeColor="text1" w:themeTint="D8" w:val="272727"/>
      <w:sz w:val="22"/>
    </w:rPr>
  </w:style>
  <w:style w:styleId="Style_13_ch" w:type="character">
    <w:name w:val="heading 9"/>
    <w:basedOn w:val="Style_3_ch"/>
    <w:link w:val="Style_13"/>
    <w:rPr>
      <w:rFonts w:asciiTheme="minorAscii" w:hAnsiTheme="minorHAnsi"/>
      <w:color w:themeColor="text1" w:themeTint="D8" w:val="272727"/>
      <w:sz w:val="22"/>
    </w:rPr>
  </w:style>
  <w:style w:styleId="Style_14" w:type="paragraph">
    <w:name w:val="toc 3"/>
    <w:next w:val="Style_3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basedOn w:val="Style_3"/>
    <w:next w:val="Style_3"/>
    <w:link w:val="Style_15_ch"/>
    <w:uiPriority w:val="9"/>
    <w:qFormat/>
    <w:pPr>
      <w:keepNext w:val="1"/>
      <w:keepLines w:val="1"/>
      <w:spacing w:after="40" w:before="80" w:line="264" w:lineRule="auto"/>
      <w:ind/>
      <w:jc w:val="left"/>
      <w:outlineLvl w:val="4"/>
    </w:pPr>
    <w:rPr>
      <w:rFonts w:asciiTheme="minorAscii" w:hAnsiTheme="minorHAnsi"/>
      <w:color w:themeColor="accent1" w:themeShade="BF" w:val="0F4761"/>
      <w:sz w:val="22"/>
    </w:rPr>
  </w:style>
  <w:style w:styleId="Style_15_ch" w:type="character">
    <w:name w:val="heading 5"/>
    <w:basedOn w:val="Style_3_ch"/>
    <w:link w:val="Style_15"/>
    <w:rPr>
      <w:rFonts w:asciiTheme="minorAscii" w:hAnsiTheme="minorHAnsi"/>
      <w:color w:themeColor="accent1" w:themeShade="BF" w:val="0F4761"/>
      <w:sz w:val="22"/>
    </w:rPr>
  </w:style>
  <w:style w:styleId="Style_1" w:type="paragraph">
    <w:name w:val="List Paragraph"/>
    <w:basedOn w:val="Style_3"/>
    <w:link w:val="Style_1_ch"/>
    <w:pPr>
      <w:spacing w:after="160" w:line="264" w:lineRule="auto"/>
      <w:ind w:firstLine="0" w:left="720"/>
      <w:contextualSpacing w:val="1"/>
      <w:jc w:val="left"/>
    </w:pPr>
    <w:rPr>
      <w:rFonts w:asciiTheme="minorAscii" w:hAnsiTheme="minorHAnsi"/>
      <w:color w:val="000000"/>
      <w:sz w:val="22"/>
    </w:rPr>
  </w:style>
  <w:style w:styleId="Style_1_ch" w:type="character">
    <w:name w:val="List Paragraph"/>
    <w:basedOn w:val="Style_3_ch"/>
    <w:link w:val="Style_1"/>
    <w:rPr>
      <w:rFonts w:asciiTheme="minorAscii" w:hAnsiTheme="minorHAnsi"/>
      <w:color w:val="000000"/>
      <w:sz w:val="22"/>
    </w:rPr>
  </w:style>
  <w:style w:styleId="Style_16" w:type="paragraph">
    <w:name w:val="heading 1"/>
    <w:basedOn w:val="Style_3"/>
    <w:next w:val="Style_3"/>
    <w:link w:val="Style_16_ch"/>
    <w:uiPriority w:val="9"/>
    <w:qFormat/>
    <w:pPr>
      <w:keepNext w:val="1"/>
      <w:keepLines w:val="1"/>
      <w:spacing w:after="80" w:before="360" w:line="264" w:lineRule="auto"/>
      <w:ind/>
      <w:jc w:val="left"/>
      <w:outlineLvl w:val="0"/>
    </w:pPr>
    <w:rPr>
      <w:rFonts w:asciiTheme="majorAscii" w:hAnsiTheme="majorHAnsi"/>
      <w:color w:themeColor="accent1" w:themeShade="BF" w:val="0F4761"/>
      <w:sz w:val="40"/>
    </w:rPr>
  </w:style>
  <w:style w:styleId="Style_16_ch" w:type="character">
    <w:name w:val="heading 1"/>
    <w:basedOn w:val="Style_3_ch"/>
    <w:link w:val="Style_16"/>
    <w:rPr>
      <w:rFonts w:asciiTheme="majorAscii" w:hAnsiTheme="majorHAnsi"/>
      <w:color w:themeColor="accent1" w:themeShade="BF" w:val="0F4761"/>
      <w:sz w:val="40"/>
    </w:rPr>
  </w:style>
  <w:style w:styleId="Style_2" w:type="paragraph">
    <w:name w:val="Hyperlink"/>
    <w:basedOn w:val="Style_7"/>
    <w:link w:val="Style_2_ch"/>
    <w:rPr>
      <w:color w:themeColor="hyperlink" w:val="467886"/>
      <w:u w:val="single"/>
    </w:rPr>
  </w:style>
  <w:style w:styleId="Style_2_ch" w:type="character">
    <w:name w:val="Hyperlink"/>
    <w:basedOn w:val="Style_7_ch"/>
    <w:link w:val="Style_2"/>
    <w:rPr>
      <w:color w:themeColor="hyperlink" w:val="467886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heading 8"/>
    <w:basedOn w:val="Style_3"/>
    <w:next w:val="Style_3"/>
    <w:link w:val="Style_18_ch"/>
    <w:uiPriority w:val="9"/>
    <w:qFormat/>
    <w:pPr>
      <w:keepNext w:val="1"/>
      <w:keepLines w:val="1"/>
      <w:spacing w:after="0" w:line="264" w:lineRule="auto"/>
      <w:ind/>
      <w:jc w:val="left"/>
      <w:outlineLvl w:val="7"/>
    </w:pPr>
    <w:rPr>
      <w:rFonts w:asciiTheme="minorAscii" w:hAnsiTheme="minorHAnsi"/>
      <w:i w:val="1"/>
      <w:color w:themeColor="text1" w:themeTint="D8" w:val="272727"/>
      <w:sz w:val="22"/>
    </w:rPr>
  </w:style>
  <w:style w:styleId="Style_18_ch" w:type="character">
    <w:name w:val="heading 8"/>
    <w:basedOn w:val="Style_3_ch"/>
    <w:link w:val="Style_18"/>
    <w:rPr>
      <w:rFonts w:asciiTheme="minorAscii" w:hAnsiTheme="minorHAnsi"/>
      <w:i w:val="1"/>
      <w:color w:themeColor="text1" w:themeTint="D8" w:val="272727"/>
      <w:sz w:val="22"/>
    </w:rPr>
  </w:style>
  <w:style w:styleId="Style_19" w:type="paragraph">
    <w:name w:val="toc 1"/>
    <w:next w:val="Style_3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3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Intense Reference"/>
    <w:basedOn w:val="Style_7"/>
    <w:link w:val="Style_22_ch"/>
    <w:rPr>
      <w:b w:val="1"/>
      <w:smallCaps w:val="1"/>
      <w:color w:themeColor="accent1" w:themeShade="BF" w:val="0F4761"/>
      <w:spacing w:val="5"/>
    </w:rPr>
  </w:style>
  <w:style w:styleId="Style_22_ch" w:type="character">
    <w:name w:val="Intense Reference"/>
    <w:basedOn w:val="Style_7_ch"/>
    <w:link w:val="Style_22"/>
    <w:rPr>
      <w:b w:val="1"/>
      <w:smallCaps w:val="1"/>
      <w:color w:themeColor="accent1" w:themeShade="BF" w:val="0F4761"/>
      <w:spacing w:val="5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23" w:type="paragraph">
    <w:name w:val="toc 8"/>
    <w:next w:val="Style_3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Unresolved Mention"/>
    <w:basedOn w:val="Style_7"/>
    <w:link w:val="Style_24_ch"/>
    <w:rPr>
      <w:color w:val="605E5C"/>
      <w:shd w:fill="E1DFDD" w:val="clear"/>
    </w:rPr>
  </w:style>
  <w:style w:styleId="Style_24_ch" w:type="character">
    <w:name w:val="Unresolved Mention"/>
    <w:basedOn w:val="Style_7_ch"/>
    <w:link w:val="Style_24"/>
    <w:rPr>
      <w:color w:val="605E5C"/>
      <w:shd w:fill="E1DFDD" w:val="clear"/>
    </w:rPr>
  </w:style>
  <w:style w:styleId="Style_25" w:type="paragraph">
    <w:name w:val="toc 5"/>
    <w:next w:val="Style_3"/>
    <w:link w:val="Style_2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5_ch" w:type="character">
    <w:name w:val="toc 5"/>
    <w:link w:val="Style_25"/>
    <w:rPr>
      <w:rFonts w:ascii="XO Thames" w:hAnsi="XO Thames"/>
      <w:sz w:val="28"/>
    </w:rPr>
  </w:style>
  <w:style w:styleId="Style_26" w:type="paragraph">
    <w:name w:val="Intense Quote"/>
    <w:basedOn w:val="Style_3"/>
    <w:next w:val="Style_3"/>
    <w:link w:val="Style_26_ch"/>
    <w:pPr>
      <w:spacing w:after="360" w:before="360" w:line="264" w:lineRule="auto"/>
      <w:ind w:firstLine="0" w:left="864" w:right="864"/>
      <w:jc w:val="center"/>
    </w:pPr>
    <w:rPr>
      <w:rFonts w:asciiTheme="minorAscii" w:hAnsiTheme="minorHAnsi"/>
      <w:i w:val="1"/>
      <w:color w:themeColor="accent1" w:themeShade="BF" w:val="0F4761"/>
      <w:sz w:val="22"/>
    </w:rPr>
  </w:style>
  <w:style w:styleId="Style_26_ch" w:type="character">
    <w:name w:val="Intense Quote"/>
    <w:basedOn w:val="Style_3_ch"/>
    <w:link w:val="Style_26"/>
    <w:rPr>
      <w:rFonts w:asciiTheme="minorAscii" w:hAnsiTheme="minorHAnsi"/>
      <w:i w:val="1"/>
      <w:color w:themeColor="accent1" w:themeShade="BF" w:val="0F4761"/>
      <w:sz w:val="22"/>
    </w:rPr>
  </w:style>
  <w:style w:styleId="Style_27" w:type="paragraph">
    <w:name w:val="Subtitle"/>
    <w:basedOn w:val="Style_3"/>
    <w:next w:val="Style_3"/>
    <w:link w:val="Style_27_ch"/>
    <w:uiPriority w:val="11"/>
    <w:qFormat/>
    <w:pPr>
      <w:numPr>
        <w:ilvl w:val="1"/>
      </w:numPr>
      <w:spacing w:after="160" w:line="264" w:lineRule="auto"/>
      <w:ind/>
      <w:jc w:val="left"/>
    </w:pPr>
    <w:rPr>
      <w:rFonts w:asciiTheme="minorAscii" w:hAnsiTheme="minorHAnsi"/>
      <w:color w:themeColor="text1" w:themeTint="A6" w:val="595959"/>
      <w:spacing w:val="15"/>
      <w:sz w:val="28"/>
    </w:rPr>
  </w:style>
  <w:style w:styleId="Style_27_ch" w:type="character">
    <w:name w:val="Subtitle"/>
    <w:basedOn w:val="Style_3_ch"/>
    <w:link w:val="Style_27"/>
    <w:rPr>
      <w:rFonts w:asciiTheme="minorAscii" w:hAnsiTheme="minorHAnsi"/>
      <w:color w:themeColor="text1" w:themeTint="A6" w:val="595959"/>
      <w:spacing w:val="15"/>
      <w:sz w:val="28"/>
    </w:rPr>
  </w:style>
  <w:style w:styleId="Style_28" w:type="paragraph">
    <w:name w:val="Title"/>
    <w:basedOn w:val="Style_3"/>
    <w:next w:val="Style_3"/>
    <w:link w:val="Style_28_ch"/>
    <w:uiPriority w:val="10"/>
    <w:qFormat/>
    <w:pPr>
      <w:spacing w:after="80"/>
      <w:ind/>
      <w:contextualSpacing w:val="1"/>
      <w:jc w:val="left"/>
    </w:pPr>
    <w:rPr>
      <w:rFonts w:asciiTheme="majorAscii" w:hAnsiTheme="majorHAnsi"/>
      <w:color w:val="000000"/>
      <w:spacing w:val="-10"/>
      <w:sz w:val="56"/>
    </w:rPr>
  </w:style>
  <w:style w:styleId="Style_28_ch" w:type="character">
    <w:name w:val="Title"/>
    <w:basedOn w:val="Style_3_ch"/>
    <w:link w:val="Style_28"/>
    <w:rPr>
      <w:rFonts w:asciiTheme="majorAscii" w:hAnsiTheme="majorHAnsi"/>
      <w:color w:val="000000"/>
      <w:spacing w:val="-10"/>
      <w:sz w:val="56"/>
    </w:rPr>
  </w:style>
  <w:style w:styleId="Style_29" w:type="paragraph">
    <w:name w:val="heading 4"/>
    <w:basedOn w:val="Style_3"/>
    <w:next w:val="Style_3"/>
    <w:link w:val="Style_29_ch"/>
    <w:uiPriority w:val="9"/>
    <w:qFormat/>
    <w:pPr>
      <w:keepNext w:val="1"/>
      <w:keepLines w:val="1"/>
      <w:spacing w:after="40" w:before="80" w:line="264" w:lineRule="auto"/>
      <w:ind/>
      <w:jc w:val="left"/>
      <w:outlineLvl w:val="3"/>
    </w:pPr>
    <w:rPr>
      <w:rFonts w:asciiTheme="minorAscii" w:hAnsiTheme="minorHAnsi"/>
      <w:i w:val="1"/>
      <w:color w:themeColor="accent1" w:themeShade="BF" w:val="0F4761"/>
      <w:sz w:val="22"/>
    </w:rPr>
  </w:style>
  <w:style w:styleId="Style_29_ch" w:type="character">
    <w:name w:val="heading 4"/>
    <w:basedOn w:val="Style_3_ch"/>
    <w:link w:val="Style_29"/>
    <w:rPr>
      <w:rFonts w:asciiTheme="minorAscii" w:hAnsiTheme="minorHAnsi"/>
      <w:i w:val="1"/>
      <w:color w:themeColor="accent1" w:themeShade="BF" w:val="0F4761"/>
      <w:sz w:val="22"/>
    </w:rPr>
  </w:style>
  <w:style w:styleId="Style_30" w:type="paragraph">
    <w:name w:val="heading 2"/>
    <w:basedOn w:val="Style_3"/>
    <w:next w:val="Style_3"/>
    <w:link w:val="Style_30_ch"/>
    <w:uiPriority w:val="9"/>
    <w:qFormat/>
    <w:pPr>
      <w:keepNext w:val="1"/>
      <w:keepLines w:val="1"/>
      <w:spacing w:after="80" w:before="160" w:line="264" w:lineRule="auto"/>
      <w:ind/>
      <w:jc w:val="left"/>
      <w:outlineLvl w:val="1"/>
    </w:pPr>
    <w:rPr>
      <w:rFonts w:asciiTheme="majorAscii" w:hAnsiTheme="majorHAnsi"/>
      <w:color w:themeColor="accent1" w:themeShade="BF" w:val="0F4761"/>
      <w:sz w:val="32"/>
    </w:rPr>
  </w:style>
  <w:style w:styleId="Style_30_ch" w:type="character">
    <w:name w:val="heading 2"/>
    <w:basedOn w:val="Style_3_ch"/>
    <w:link w:val="Style_30"/>
    <w:rPr>
      <w:rFonts w:asciiTheme="majorAscii" w:hAnsiTheme="majorHAnsi"/>
      <w:color w:themeColor="accent1" w:themeShade="BF" w:val="0F4761"/>
      <w:sz w:val="32"/>
    </w:rPr>
  </w:style>
  <w:style w:styleId="Style_31" w:type="paragraph">
    <w:name w:val="heading 6"/>
    <w:basedOn w:val="Style_3"/>
    <w:next w:val="Style_3"/>
    <w:link w:val="Style_31_ch"/>
    <w:uiPriority w:val="9"/>
    <w:qFormat/>
    <w:pPr>
      <w:keepNext w:val="1"/>
      <w:keepLines w:val="1"/>
      <w:spacing w:after="0" w:before="40" w:line="264" w:lineRule="auto"/>
      <w:ind/>
      <w:jc w:val="left"/>
      <w:outlineLvl w:val="5"/>
    </w:pPr>
    <w:rPr>
      <w:rFonts w:asciiTheme="minorAscii" w:hAnsiTheme="minorHAnsi"/>
      <w:i w:val="1"/>
      <w:color w:themeColor="text1" w:themeTint="A6" w:val="595959"/>
      <w:sz w:val="22"/>
    </w:rPr>
  </w:style>
  <w:style w:styleId="Style_31_ch" w:type="character">
    <w:name w:val="heading 6"/>
    <w:basedOn w:val="Style_3_ch"/>
    <w:link w:val="Style_31"/>
    <w:rPr>
      <w:rFonts w:asciiTheme="minorAscii" w:hAnsiTheme="minorHAnsi"/>
      <w:i w:val="1"/>
      <w:color w:themeColor="text1" w:themeTint="A6" w:val="595959"/>
      <w:sz w:val="22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2026-09-30T08:15:05Z</dcterms:modified>
</cp:coreProperties>
</file>